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Fonts w:ascii="Times New Roman" w:eastAsia="Times New Roman" w:hAnsi="Times New Roman" w:cs="Times New Roman"/>
          <w:sz w:val="26"/>
          <w:szCs w:val="26"/>
        </w:rPr>
        <w:t>705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 86MS006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ород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ноября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Омельченко 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Бюро проблемных активов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Барминой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Елене Васильевне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долга по договору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Бюро проблемных активов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 </w:t>
      </w:r>
      <w:r>
        <w:rPr>
          <w:rFonts w:ascii="Times New Roman" w:eastAsia="Times New Roman" w:hAnsi="Times New Roman" w:cs="Times New Roman"/>
          <w:sz w:val="26"/>
          <w:szCs w:val="26"/>
        </w:rPr>
        <w:t>2901305805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Барминой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Елене Васильевне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PassportDatagrp-12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долга </w:t>
      </w:r>
      <w:r>
        <w:rPr>
          <w:rFonts w:ascii="Times New Roman" w:eastAsia="Times New Roman" w:hAnsi="Times New Roman" w:cs="Times New Roman"/>
          <w:sz w:val="26"/>
          <w:szCs w:val="26"/>
        </w:rPr>
        <w:t>за оказанные услуги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удовлетворить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Барминой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Елен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Васильевн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6"/>
          <w:szCs w:val="26"/>
        </w:rPr>
        <w:t>Бюро проблемных активов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сумму задолженности по договору № </w:t>
      </w:r>
      <w:r>
        <w:rPr>
          <w:rFonts w:ascii="Times New Roman" w:eastAsia="Times New Roman" w:hAnsi="Times New Roman" w:cs="Times New Roman"/>
          <w:sz w:val="26"/>
          <w:szCs w:val="26"/>
        </w:rPr>
        <w:t>АБ23-</w:t>
      </w:r>
      <w:r>
        <w:rPr>
          <w:rFonts w:ascii="Times New Roman" w:eastAsia="Times New Roman" w:hAnsi="Times New Roman" w:cs="Times New Roman"/>
          <w:sz w:val="26"/>
          <w:szCs w:val="26"/>
        </w:rPr>
        <w:t>1317774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11370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проценты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пользование чужими денежными средствами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484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94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160" w:line="259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705</w:t>
      </w:r>
      <w:r>
        <w:rPr>
          <w:rFonts w:ascii="Times New Roman" w:eastAsia="Times New Roman" w:hAnsi="Times New Roman" w:cs="Times New Roman"/>
          <w:u w:val="single"/>
        </w:rPr>
        <w:t>9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2rplc-10">
    <w:name w:val="cat-PassportData grp-12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